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870DF" w14:textId="77777777" w:rsidR="00601055" w:rsidRPr="000B1BBF" w:rsidRDefault="00601055" w:rsidP="00601055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0B1BBF">
        <w:rPr>
          <w:rFonts w:ascii="Arial" w:hAnsi="Arial" w:cs="Arial"/>
          <w:b/>
        </w:rPr>
        <w:t>ANNEX 2</w:t>
      </w:r>
    </w:p>
    <w:p w14:paraId="272EF1B5" w14:textId="77777777" w:rsidR="00601055" w:rsidRPr="000B1BBF" w:rsidRDefault="00601055" w:rsidP="00601055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4EFB664C" w14:textId="77777777" w:rsidR="00601055" w:rsidRPr="000B1BBF" w:rsidRDefault="00601055" w:rsidP="00601055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0B1BBF">
        <w:rPr>
          <w:rFonts w:ascii="Arial" w:hAnsi="Arial" w:cs="Arial"/>
          <w:b/>
        </w:rPr>
        <w:t>MODEL D’OFERTA</w:t>
      </w:r>
    </w:p>
    <w:p w14:paraId="1D905EA2" w14:textId="77777777" w:rsidR="00601055" w:rsidRPr="000B1BBF" w:rsidRDefault="00601055" w:rsidP="00601055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468B2B57" w14:textId="77777777" w:rsidR="00601055" w:rsidRPr="000B1BBF" w:rsidRDefault="00601055" w:rsidP="00601055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0B1BBF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  <w:bookmarkEnd w:id="0"/>
      <w:r w:rsidRPr="000B1BBF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 </w:t>
      </w:r>
    </w:p>
    <w:p w14:paraId="640A952D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0509C0C2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2348B0C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0B1BBF">
        <w:rPr>
          <w:rFonts w:ascii="Arial" w:hAnsi="Arial" w:cs="Arial"/>
        </w:rPr>
        <w:t>NOTA IMPORTANT: Els licitadors hauran de seguir estrictament el model d’oferta que es detalla a continuació, en cas contrari, la seva oferta podrà ser exclosa</w:t>
      </w:r>
      <w:bookmarkEnd w:id="1"/>
      <w:bookmarkEnd w:id="2"/>
      <w:bookmarkEnd w:id="3"/>
      <w:bookmarkEnd w:id="4"/>
      <w:r w:rsidRPr="000B1BBF">
        <w:rPr>
          <w:rFonts w:ascii="Arial" w:hAnsi="Arial" w:cs="Arial"/>
        </w:rPr>
        <w:t>.</w:t>
      </w:r>
    </w:p>
    <w:p w14:paraId="14C72A85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37B6FE05" w14:textId="77777777" w:rsidR="00601055" w:rsidRPr="000B1BBF" w:rsidRDefault="00601055" w:rsidP="00601055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0B1BBF">
        <w:rPr>
          <w:rFonts w:ascii="Arial" w:hAnsi="Arial" w:cs="Arial"/>
          <w:u w:val="single"/>
        </w:rPr>
        <w:t>PROPOSICIÓ ECONÒMICA</w:t>
      </w:r>
    </w:p>
    <w:p w14:paraId="023BC728" w14:textId="77777777" w:rsidR="00601055" w:rsidRPr="000B1BBF" w:rsidRDefault="00601055" w:rsidP="00601055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4A540BFE" w14:textId="77777777" w:rsidR="00601055" w:rsidRPr="000B1BBF" w:rsidRDefault="00601055" w:rsidP="00601055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155CED8A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0B1BBF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29117E95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F31DD7E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0B1BBF">
        <w:rPr>
          <w:rFonts w:ascii="Arial" w:hAnsi="Arial" w:cs="Arial"/>
          <w:i/>
        </w:rPr>
        <w:t>Els licitadors presentaran oferta segons el quadre següent:</w:t>
      </w:r>
    </w:p>
    <w:p w14:paraId="570AE990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58AF1B64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iCs/>
          <w:u w:val="single"/>
        </w:rPr>
      </w:pPr>
      <w:r w:rsidRPr="000B1BBF">
        <w:rPr>
          <w:rFonts w:ascii="Arial" w:eastAsia="Calibri" w:hAnsi="Arial" w:cs="Arial"/>
          <w:b/>
          <w:bCs/>
          <w:iCs/>
          <w:u w:val="single"/>
        </w:rPr>
        <w:t>Lot 1:</w:t>
      </w:r>
    </w:p>
    <w:p w14:paraId="50BAC29D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  <w:iCs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5"/>
        <w:gridCol w:w="1847"/>
      </w:tblGrid>
      <w:tr w:rsidR="00601055" w:rsidRPr="000B1BBF" w14:paraId="71742D20" w14:textId="77777777" w:rsidTr="005643C8">
        <w:trPr>
          <w:trHeight w:val="454"/>
          <w:jc w:val="center"/>
        </w:trPr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A7C22" w:themeFill="accent6" w:themeFillShade="BF"/>
            <w:vAlign w:val="center"/>
          </w:tcPr>
          <w:p w14:paraId="27C8E178" w14:textId="77777777" w:rsidR="00601055" w:rsidRPr="000B1BBF" w:rsidRDefault="00601055" w:rsidP="005643C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iCs/>
                <w:color w:val="FFFFFF" w:themeColor="background1"/>
              </w:rPr>
            </w:pPr>
            <w:r w:rsidRPr="000B1BBF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Serveis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A7C22" w:themeFill="accent6" w:themeFillShade="BF"/>
            <w:vAlign w:val="center"/>
          </w:tcPr>
          <w:p w14:paraId="607E89AA" w14:textId="77777777" w:rsidR="00601055" w:rsidRPr="000B1BBF" w:rsidRDefault="00601055" w:rsidP="005643C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iCs/>
                <w:color w:val="FFFFFF" w:themeColor="background1"/>
              </w:rPr>
            </w:pPr>
            <w:r w:rsidRPr="000B1BBF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Oferta import unitari</w:t>
            </w:r>
          </w:p>
        </w:tc>
      </w:tr>
      <w:tr w:rsidR="00601055" w:rsidRPr="000B1BBF" w14:paraId="3A721626" w14:textId="77777777" w:rsidTr="005643C8">
        <w:trPr>
          <w:trHeight w:val="363"/>
          <w:jc w:val="center"/>
        </w:trPr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13D2" w14:textId="77777777" w:rsidR="00601055" w:rsidRPr="000B1BBF" w:rsidRDefault="00601055" w:rsidP="005643C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Desplaçaments entre el</w:t>
            </w:r>
            <w:r w:rsidRPr="000B1BBF">
              <w:rPr>
                <w:rFonts w:ascii="Arial" w:hAnsi="Arial" w:cs="Arial"/>
              </w:rPr>
              <w:t xml:space="preserve"> Pla de </w:t>
            </w:r>
            <w:proofErr w:type="spellStart"/>
            <w:r w:rsidRPr="000B1BBF">
              <w:rPr>
                <w:rFonts w:ascii="Arial" w:hAnsi="Arial" w:cs="Arial"/>
              </w:rPr>
              <w:t>Vilanoveta</w:t>
            </w:r>
            <w:proofErr w:type="spellEnd"/>
            <w:r w:rsidRPr="000B1B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</w:t>
            </w:r>
            <w:r w:rsidRPr="000B1BBF">
              <w:rPr>
                <w:rFonts w:ascii="Arial" w:hAnsi="Arial" w:cs="Arial"/>
              </w:rPr>
              <w:t xml:space="preserve"> la Pobla de Segur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280A" w14:textId="77777777" w:rsidR="00601055" w:rsidRPr="000B1BBF" w:rsidRDefault="00601055" w:rsidP="005643C8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iCs/>
              </w:rPr>
            </w:pPr>
            <w:r w:rsidRPr="000B1BBF">
              <w:rPr>
                <w:rFonts w:ascii="Arial" w:hAnsi="Arial" w:cs="Arial"/>
                <w:iCs/>
              </w:rPr>
              <w:t>€/servei</w:t>
            </w:r>
          </w:p>
        </w:tc>
      </w:tr>
      <w:tr w:rsidR="00601055" w:rsidRPr="000B1BBF" w14:paraId="60653D4A" w14:textId="77777777" w:rsidTr="005643C8">
        <w:trPr>
          <w:trHeight w:val="326"/>
          <w:jc w:val="center"/>
        </w:trPr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75DD" w14:textId="77777777" w:rsidR="00601055" w:rsidRPr="000B1BBF" w:rsidRDefault="00601055" w:rsidP="005643C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Desplaçaments entre el</w:t>
            </w:r>
            <w:r w:rsidRPr="000B1BBF">
              <w:rPr>
                <w:rFonts w:ascii="Arial" w:hAnsi="Arial" w:cs="Arial"/>
              </w:rPr>
              <w:t xml:space="preserve"> Pla de </w:t>
            </w:r>
            <w:proofErr w:type="spellStart"/>
            <w:r w:rsidRPr="000B1BBF">
              <w:rPr>
                <w:rFonts w:ascii="Arial" w:hAnsi="Arial" w:cs="Arial"/>
              </w:rPr>
              <w:t>Vilanoveta</w:t>
            </w:r>
            <w:proofErr w:type="spellEnd"/>
            <w:r w:rsidRPr="000B1B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</w:t>
            </w:r>
            <w:r w:rsidRPr="000B1BBF">
              <w:rPr>
                <w:rFonts w:ascii="Arial" w:hAnsi="Arial" w:cs="Arial"/>
              </w:rPr>
              <w:t xml:space="preserve"> l’estació Lleida-Pirineus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72C2" w14:textId="77777777" w:rsidR="00601055" w:rsidRPr="000B1BBF" w:rsidRDefault="00601055" w:rsidP="005643C8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iCs/>
              </w:rPr>
            </w:pPr>
            <w:r w:rsidRPr="000B1BBF">
              <w:rPr>
                <w:rFonts w:ascii="Arial" w:hAnsi="Arial" w:cs="Arial"/>
                <w:iCs/>
              </w:rPr>
              <w:t>€/servei</w:t>
            </w:r>
          </w:p>
        </w:tc>
      </w:tr>
      <w:tr w:rsidR="00601055" w:rsidRPr="000B1BBF" w14:paraId="06C98F76" w14:textId="77777777" w:rsidTr="005643C8">
        <w:trPr>
          <w:trHeight w:val="326"/>
          <w:jc w:val="center"/>
        </w:trPr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1E4B" w14:textId="77777777" w:rsidR="00601055" w:rsidRPr="000B1BBF" w:rsidRDefault="00601055" w:rsidP="005643C8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Desplaçaments entre el </w:t>
            </w:r>
            <w:r w:rsidRPr="000B1BBF">
              <w:rPr>
                <w:rFonts w:ascii="Arial" w:hAnsi="Arial" w:cs="Arial"/>
              </w:rPr>
              <w:t xml:space="preserve">Pla de </w:t>
            </w:r>
            <w:proofErr w:type="spellStart"/>
            <w:r w:rsidRPr="000B1BBF">
              <w:rPr>
                <w:rFonts w:ascii="Arial" w:hAnsi="Arial" w:cs="Arial"/>
              </w:rPr>
              <w:t>Vilanoveta</w:t>
            </w:r>
            <w:proofErr w:type="spellEnd"/>
            <w:r>
              <w:rPr>
                <w:rFonts w:ascii="Arial" w:hAnsi="Arial" w:cs="Arial"/>
              </w:rPr>
              <w:t xml:space="preserve"> i el polígon industrial El Segre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F7FD" w14:textId="77777777" w:rsidR="00601055" w:rsidRPr="000B1BBF" w:rsidRDefault="00601055" w:rsidP="005643C8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iCs/>
              </w:rPr>
            </w:pPr>
            <w:r w:rsidRPr="000B1BBF">
              <w:rPr>
                <w:rFonts w:ascii="Arial" w:hAnsi="Arial" w:cs="Arial"/>
                <w:iCs/>
              </w:rPr>
              <w:t>€/servei</w:t>
            </w:r>
          </w:p>
        </w:tc>
      </w:tr>
    </w:tbl>
    <w:p w14:paraId="7D9160BB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iCs/>
          <w:u w:val="single"/>
        </w:rPr>
      </w:pPr>
    </w:p>
    <w:p w14:paraId="4D38CEFC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7696680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iCs/>
          <w:u w:val="single"/>
        </w:rPr>
      </w:pPr>
      <w:r w:rsidRPr="000B1BBF">
        <w:rPr>
          <w:rFonts w:ascii="Arial" w:eastAsia="Calibri" w:hAnsi="Arial" w:cs="Arial"/>
          <w:b/>
          <w:bCs/>
          <w:iCs/>
          <w:u w:val="single"/>
        </w:rPr>
        <w:t>Lot 2:</w:t>
      </w:r>
    </w:p>
    <w:p w14:paraId="418E04E2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  <w:iCs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5"/>
        <w:gridCol w:w="1847"/>
      </w:tblGrid>
      <w:tr w:rsidR="00601055" w:rsidRPr="000B1BBF" w14:paraId="1CA7A40F" w14:textId="77777777" w:rsidTr="005643C8">
        <w:trPr>
          <w:trHeight w:val="454"/>
          <w:jc w:val="center"/>
        </w:trPr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A7C22" w:themeFill="accent6" w:themeFillShade="BF"/>
            <w:vAlign w:val="center"/>
          </w:tcPr>
          <w:p w14:paraId="005E176A" w14:textId="77777777" w:rsidR="00601055" w:rsidRPr="000B1BBF" w:rsidRDefault="00601055" w:rsidP="005643C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iCs/>
                <w:color w:val="FFFFFF" w:themeColor="background1"/>
              </w:rPr>
            </w:pPr>
            <w:r w:rsidRPr="000B1BBF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Serveis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A7C22" w:themeFill="accent6" w:themeFillShade="BF"/>
            <w:vAlign w:val="center"/>
          </w:tcPr>
          <w:p w14:paraId="34B4F1A9" w14:textId="77777777" w:rsidR="00601055" w:rsidRPr="000B1BBF" w:rsidRDefault="00601055" w:rsidP="005643C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iCs/>
                <w:color w:val="FFFFFF" w:themeColor="background1"/>
              </w:rPr>
            </w:pPr>
            <w:r w:rsidRPr="000B1BBF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Oferta import unitari</w:t>
            </w:r>
          </w:p>
        </w:tc>
      </w:tr>
      <w:tr w:rsidR="00601055" w:rsidRPr="000B1BBF" w14:paraId="22F96DC3" w14:textId="77777777" w:rsidTr="005643C8">
        <w:trPr>
          <w:trHeight w:val="363"/>
          <w:jc w:val="center"/>
        </w:trPr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9622" w14:textId="77777777" w:rsidR="00601055" w:rsidRPr="000B1BBF" w:rsidRDefault="00601055" w:rsidP="005643C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 xml:space="preserve">Desplaçaments entre el </w:t>
            </w:r>
            <w:r w:rsidRPr="000B1BBF">
              <w:rPr>
                <w:rFonts w:ascii="Arial" w:hAnsi="Arial" w:cs="Arial"/>
              </w:rPr>
              <w:t xml:space="preserve"> Pla de </w:t>
            </w:r>
            <w:proofErr w:type="spellStart"/>
            <w:r w:rsidRPr="000B1BBF">
              <w:rPr>
                <w:rFonts w:ascii="Arial" w:hAnsi="Arial" w:cs="Arial"/>
              </w:rPr>
              <w:t>Vilanoveta</w:t>
            </w:r>
            <w:proofErr w:type="spellEnd"/>
            <w:r w:rsidRPr="000B1B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</w:t>
            </w:r>
            <w:r w:rsidRPr="000B1BBF">
              <w:rPr>
                <w:rFonts w:ascii="Arial" w:hAnsi="Arial" w:cs="Arial"/>
              </w:rPr>
              <w:t xml:space="preserve"> l’estació Lleida-Pirineus</w:t>
            </w:r>
            <w:r w:rsidRPr="000B1BBF" w:rsidDel="00AE1B8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8984" w14:textId="77777777" w:rsidR="00601055" w:rsidRPr="000B1BBF" w:rsidRDefault="00601055" w:rsidP="005643C8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iCs/>
              </w:rPr>
            </w:pPr>
            <w:r w:rsidRPr="000B1BBF">
              <w:rPr>
                <w:rFonts w:ascii="Arial" w:hAnsi="Arial" w:cs="Arial"/>
                <w:iCs/>
              </w:rPr>
              <w:t>€/servei</w:t>
            </w:r>
          </w:p>
        </w:tc>
      </w:tr>
    </w:tbl>
    <w:p w14:paraId="55F49F64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4939918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D64F86C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59B24BF" w14:textId="77777777" w:rsidR="00601055" w:rsidRPr="000B1BBF" w:rsidRDefault="00601055" w:rsidP="00601055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0B1BBF">
        <w:rPr>
          <w:rFonts w:ascii="Arial" w:hAnsi="Arial" w:cs="Arial"/>
          <w:i/>
        </w:rPr>
        <w:t xml:space="preserve"> (Data, signatura digital i segell de l'empresa)</w:t>
      </w:r>
    </w:p>
    <w:p w14:paraId="1BB3D070" w14:textId="1CE8A042" w:rsidR="00601055" w:rsidRPr="000B1BBF" w:rsidRDefault="00601055" w:rsidP="00601055">
      <w:pPr>
        <w:spacing w:after="0" w:line="240" w:lineRule="auto"/>
        <w:rPr>
          <w:rFonts w:ascii="Arial" w:hAnsi="Arial" w:cs="Arial"/>
          <w:b/>
          <w:u w:val="single"/>
        </w:rPr>
      </w:pPr>
    </w:p>
    <w:sectPr w:rsidR="00601055" w:rsidRPr="000B1BBF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12FB5" w14:textId="77777777" w:rsidR="00550147" w:rsidRDefault="00550147" w:rsidP="00601055">
      <w:pPr>
        <w:spacing w:after="0" w:line="240" w:lineRule="auto"/>
      </w:pPr>
      <w:r>
        <w:separator/>
      </w:r>
    </w:p>
  </w:endnote>
  <w:endnote w:type="continuationSeparator" w:id="0">
    <w:p w14:paraId="5FEA2ABF" w14:textId="77777777" w:rsidR="00550147" w:rsidRDefault="00550147" w:rsidP="00601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F0FE5" w14:textId="77777777" w:rsidR="00550147" w:rsidRDefault="00550147" w:rsidP="00601055">
      <w:pPr>
        <w:spacing w:after="0" w:line="240" w:lineRule="auto"/>
      </w:pPr>
      <w:r>
        <w:separator/>
      </w:r>
    </w:p>
  </w:footnote>
  <w:footnote w:type="continuationSeparator" w:id="0">
    <w:p w14:paraId="0FF59636" w14:textId="77777777" w:rsidR="00550147" w:rsidRDefault="00550147" w:rsidP="00601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71743" w14:textId="7F1F7040" w:rsidR="00601055" w:rsidRDefault="00601055">
    <w:pPr>
      <w:pStyle w:val="Encabezado"/>
    </w:pPr>
    <w:r w:rsidRPr="000577AA">
      <w:rPr>
        <w:noProof/>
        <w:lang w:eastAsia="es-ES"/>
      </w:rPr>
      <w:drawing>
        <wp:inline distT="0" distB="0" distL="0" distR="0" wp14:anchorId="74224487" wp14:editId="1072B673">
          <wp:extent cx="5400040" cy="1402048"/>
          <wp:effectExtent l="0" t="0" r="0" b="8255"/>
          <wp:docPr id="31185221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4020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55"/>
    <w:rsid w:val="002523DD"/>
    <w:rsid w:val="00483452"/>
    <w:rsid w:val="00550147"/>
    <w:rsid w:val="00601055"/>
    <w:rsid w:val="00CF73D8"/>
    <w:rsid w:val="00E6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31EA8"/>
  <w15:chartTrackingRefBased/>
  <w15:docId w15:val="{E34E2962-FAA7-4AE9-8DBD-62A3F8DB2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55"/>
    <w:pPr>
      <w:spacing w:line="259" w:lineRule="auto"/>
    </w:pPr>
    <w:rPr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0105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105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0105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E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0105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0105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0105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0105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0105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E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0105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E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01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01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01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0105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0105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0105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0105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0105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0105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01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01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0105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E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01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0105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E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0105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01055"/>
    <w:pPr>
      <w:spacing w:line="278" w:lineRule="auto"/>
      <w:ind w:left="720"/>
      <w:contextualSpacing/>
    </w:pPr>
    <w:rPr>
      <w:kern w:val="2"/>
      <w:sz w:val="24"/>
      <w:szCs w:val="24"/>
      <w:lang w:val="es-E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0105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01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0105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0105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01055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:lang w:val="es-E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601055"/>
  </w:style>
  <w:style w:type="paragraph" w:styleId="Piedepgina">
    <w:name w:val="footer"/>
    <w:basedOn w:val="Normal"/>
    <w:link w:val="PiedepginaCar"/>
    <w:uiPriority w:val="99"/>
    <w:unhideWhenUsed/>
    <w:rsid w:val="00601055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:lang w:val="es-E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01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AE6EE-7F71-48A9-AB01-B5D23D765EDC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FBB8E43-1A06-48DA-B4A7-0D4E017FA0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1E4765-7188-4DA6-8858-9C2C08DF5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 Piñar Fernández</dc:creator>
  <cp:keywords/>
  <dc:description/>
  <cp:lastModifiedBy>Alba Piñar Fernández</cp:lastModifiedBy>
  <cp:revision>2</cp:revision>
  <dcterms:created xsi:type="dcterms:W3CDTF">2026-08-07T10:34:00Z</dcterms:created>
  <dcterms:modified xsi:type="dcterms:W3CDTF">2026-08-07T10:34:00Z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